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15208C" w:rsidP="00ED6EF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  <w:bookmarkStart w:id="0" w:name="_GoBack"/>
            <w:bookmarkEnd w:id="0"/>
            <w:r w:rsidR="00AD2CCF">
              <w:rPr>
                <w:sz w:val="28"/>
                <w:szCs w:val="28"/>
                <w:lang w:eastAsia="uk-UA"/>
              </w:rPr>
              <w:t>ід</w:t>
            </w:r>
            <w:r w:rsidR="002D2557">
              <w:rPr>
                <w:sz w:val="28"/>
                <w:szCs w:val="28"/>
                <w:lang w:eastAsia="uk-UA"/>
              </w:rPr>
              <w:t xml:space="preserve"> 17 жовтня </w:t>
            </w:r>
            <w:r w:rsidR="00EA078F">
              <w:rPr>
                <w:sz w:val="28"/>
                <w:szCs w:val="28"/>
                <w:lang w:eastAsia="uk-UA"/>
              </w:rPr>
              <w:t>2023</w:t>
            </w:r>
            <w:r w:rsidR="00D965AB">
              <w:rPr>
                <w:sz w:val="28"/>
                <w:szCs w:val="28"/>
                <w:lang w:eastAsia="uk-UA"/>
              </w:rPr>
              <w:t xml:space="preserve"> </w:t>
            </w:r>
            <w:r w:rsidR="00ED6EF4">
              <w:rPr>
                <w:sz w:val="28"/>
                <w:szCs w:val="28"/>
                <w:lang w:eastAsia="uk-UA"/>
              </w:rPr>
              <w:t>р.</w:t>
            </w:r>
            <w:r w:rsidR="00AD2CC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2D2557">
              <w:rPr>
                <w:sz w:val="28"/>
                <w:szCs w:val="28"/>
                <w:lang w:eastAsia="uk-UA"/>
              </w:rPr>
              <w:t>№</w:t>
            </w:r>
            <w:r w:rsidR="002D2557">
              <w:rPr>
                <w:sz w:val="28"/>
                <w:szCs w:val="28"/>
                <w:lang w:eastAsia="uk-UA"/>
              </w:rPr>
              <w:t xml:space="preserve"> 176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E50921" w:rsidRDefault="00E50921" w:rsidP="00E50921">
      <w:pPr>
        <w:jc w:val="both"/>
        <w:rPr>
          <w:b/>
          <w:i/>
          <w:iCs/>
        </w:rPr>
      </w:pPr>
    </w:p>
    <w:p w:rsidR="00E50921" w:rsidRPr="00242A0E" w:rsidRDefault="00E50921" w:rsidP="00E50921">
      <w:pPr>
        <w:jc w:val="both"/>
        <w:rPr>
          <w:b/>
          <w:i/>
          <w:iCs/>
          <w:sz w:val="28"/>
          <w:szCs w:val="28"/>
        </w:rPr>
      </w:pPr>
      <w:r w:rsidRPr="00242A0E">
        <w:rPr>
          <w:b/>
          <w:i/>
          <w:iCs/>
          <w:sz w:val="28"/>
          <w:szCs w:val="28"/>
        </w:rPr>
        <w:t>Про затвердження порядку</w:t>
      </w:r>
    </w:p>
    <w:p w:rsidR="00E50921" w:rsidRPr="00242A0E" w:rsidRDefault="00E50921" w:rsidP="00E50921">
      <w:pPr>
        <w:jc w:val="both"/>
        <w:rPr>
          <w:b/>
          <w:i/>
          <w:iCs/>
          <w:sz w:val="28"/>
          <w:szCs w:val="28"/>
        </w:rPr>
      </w:pPr>
      <w:r w:rsidRPr="00242A0E">
        <w:rPr>
          <w:b/>
          <w:i/>
          <w:iCs/>
          <w:sz w:val="28"/>
          <w:szCs w:val="28"/>
        </w:rPr>
        <w:t>надання матеріальної допомоги</w:t>
      </w:r>
    </w:p>
    <w:p w:rsidR="00E50921" w:rsidRPr="00242A0E" w:rsidRDefault="00E50921" w:rsidP="00E50921">
      <w:pPr>
        <w:jc w:val="both"/>
        <w:rPr>
          <w:b/>
          <w:i/>
          <w:iCs/>
          <w:sz w:val="28"/>
          <w:szCs w:val="28"/>
        </w:rPr>
      </w:pPr>
      <w:r w:rsidRPr="00242A0E">
        <w:rPr>
          <w:b/>
          <w:i/>
          <w:iCs/>
          <w:sz w:val="28"/>
          <w:szCs w:val="28"/>
        </w:rPr>
        <w:t>для вирішення соціально-побутових</w:t>
      </w:r>
    </w:p>
    <w:p w:rsidR="00E50921" w:rsidRPr="00242A0E" w:rsidRDefault="00E50921" w:rsidP="00E50921">
      <w:pPr>
        <w:jc w:val="both"/>
        <w:rPr>
          <w:b/>
          <w:i/>
          <w:iCs/>
          <w:sz w:val="28"/>
          <w:szCs w:val="28"/>
        </w:rPr>
      </w:pPr>
      <w:r w:rsidRPr="00242A0E">
        <w:rPr>
          <w:b/>
          <w:i/>
          <w:iCs/>
          <w:sz w:val="28"/>
          <w:szCs w:val="28"/>
        </w:rPr>
        <w:t>питань</w:t>
      </w:r>
      <w:r w:rsidR="001C266C" w:rsidRPr="00242A0E">
        <w:rPr>
          <w:b/>
          <w:i/>
          <w:iCs/>
          <w:sz w:val="28"/>
          <w:szCs w:val="28"/>
        </w:rPr>
        <w:t xml:space="preserve"> державним службовцям </w:t>
      </w:r>
    </w:p>
    <w:p w:rsidR="001C266C" w:rsidRDefault="001C266C" w:rsidP="00E50921">
      <w:pPr>
        <w:jc w:val="both"/>
        <w:rPr>
          <w:b/>
          <w:i/>
          <w:iCs/>
        </w:rPr>
      </w:pPr>
      <w:r w:rsidRPr="00242A0E">
        <w:rPr>
          <w:b/>
          <w:i/>
          <w:iCs/>
          <w:sz w:val="28"/>
          <w:szCs w:val="28"/>
        </w:rPr>
        <w:t>Управління</w:t>
      </w:r>
    </w:p>
    <w:p w:rsidR="00E50921" w:rsidRDefault="00E50921" w:rsidP="00E50921">
      <w:pPr>
        <w:pStyle w:val="3"/>
        <w:ind w:firstLine="720"/>
        <w:jc w:val="both"/>
        <w:rPr>
          <w:sz w:val="28"/>
          <w:szCs w:val="28"/>
        </w:rPr>
      </w:pPr>
    </w:p>
    <w:p w:rsidR="00E50921" w:rsidRDefault="00E50921" w:rsidP="00E50921">
      <w:pPr>
        <w:pStyle w:val="5"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Відповідно до </w:t>
      </w:r>
      <w:r w:rsidR="001C26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статей 6, 41 Закону України «Про місцеві державні адміністрації»,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частини </w:t>
      </w:r>
      <w:r w:rsidR="001C266C">
        <w:rPr>
          <w:rFonts w:ascii="Times New Roman" w:eastAsia="Times New Roman" w:hAnsi="Times New Roman" w:cs="Times New Roman"/>
          <w:color w:val="auto"/>
          <w:sz w:val="28"/>
          <w:szCs w:val="28"/>
        </w:rPr>
        <w:t>другої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статті 54 Закону України «Про державну службу», постанови Кабінету Міністрів України від 08.08.2016 № 500 «Про затвердження Порядку надання державним службовцям матеріальної допомоги для вирішення соціально-побутових питань»</w:t>
      </w:r>
      <w:r w:rsidR="001C79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(зі змінами)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з метою врегулювання механізму надання матеріальної допомоги для вирішення соціально-побутових питань</w:t>
      </w:r>
      <w:r w:rsidR="0005333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E50921" w:rsidRDefault="00E50921" w:rsidP="00E50921">
      <w:pPr>
        <w:pStyle w:val="3"/>
        <w:spacing w:after="0"/>
        <w:jc w:val="both"/>
        <w:rPr>
          <w:b/>
          <w:sz w:val="28"/>
          <w:szCs w:val="28"/>
        </w:rPr>
      </w:pPr>
    </w:p>
    <w:p w:rsidR="00E50921" w:rsidRDefault="00E50921" w:rsidP="00E50921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 :</w:t>
      </w:r>
    </w:p>
    <w:p w:rsidR="00E50921" w:rsidRDefault="00E50921" w:rsidP="00E50921">
      <w:pPr>
        <w:pStyle w:val="3"/>
        <w:spacing w:after="0"/>
        <w:jc w:val="both"/>
        <w:rPr>
          <w:b/>
          <w:sz w:val="28"/>
          <w:szCs w:val="28"/>
        </w:rPr>
      </w:pPr>
    </w:p>
    <w:p w:rsidR="00E50921" w:rsidRDefault="00E50921" w:rsidP="00E50921">
      <w:pPr>
        <w:pStyle w:val="5"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Затвердити Порядок надання матеріальної допомоги для вирішення соціально-побутових питань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державним </w:t>
      </w:r>
      <w:r w:rsidRPr="001C7947">
        <w:rPr>
          <w:rFonts w:ascii="Times New Roman" w:hAnsi="Times New Roman" w:cs="Times New Roman"/>
          <w:color w:val="auto"/>
          <w:sz w:val="28"/>
          <w:szCs w:val="28"/>
        </w:rPr>
        <w:t xml:space="preserve">службовцям </w:t>
      </w:r>
      <w:r w:rsidR="001C7947" w:rsidRPr="001C7947">
        <w:rPr>
          <w:rFonts w:ascii="Times New Roman" w:hAnsi="Times New Roman" w:cs="Times New Roman"/>
          <w:color w:val="auto"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що додається.</w:t>
      </w:r>
    </w:p>
    <w:p w:rsidR="00E50921" w:rsidRDefault="00E50921" w:rsidP="00E50921">
      <w:pPr>
        <w:pStyle w:val="5"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Контроль за виконанням цього наказу залишаю за собою. </w:t>
      </w:r>
    </w:p>
    <w:p w:rsidR="00E50921" w:rsidRDefault="00E50921" w:rsidP="00E50921">
      <w:pPr>
        <w:pStyle w:val="a4"/>
        <w:ind w:left="709"/>
        <w:jc w:val="both"/>
        <w:rPr>
          <w:sz w:val="28"/>
          <w:szCs w:val="28"/>
        </w:rPr>
      </w:pP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165CBA" w:rsidRDefault="00165CBA" w:rsidP="005375E8">
      <w:pPr>
        <w:tabs>
          <w:tab w:val="left" w:pos="7088"/>
        </w:tabs>
        <w:rPr>
          <w:sz w:val="28"/>
          <w:szCs w:val="28"/>
        </w:rPr>
      </w:pP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Ярослав СЛЄСАРЕНКО</w:t>
      </w:r>
    </w:p>
    <w:p w:rsidR="00CC353F" w:rsidRDefault="00CC353F">
      <w:pPr>
        <w:rPr>
          <w:i/>
          <w:sz w:val="28"/>
          <w:szCs w:val="28"/>
        </w:rPr>
      </w:pPr>
    </w:p>
    <w:p w:rsidR="00A745CA" w:rsidRDefault="00A745CA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821165" w:rsidRDefault="00821165" w:rsidP="00D92919">
      <w:pPr>
        <w:tabs>
          <w:tab w:val="left" w:pos="7125"/>
        </w:tabs>
        <w:rPr>
          <w:sz w:val="28"/>
          <w:szCs w:val="28"/>
        </w:rPr>
      </w:pPr>
    </w:p>
    <w:p w:rsidR="00821165" w:rsidRDefault="00821165" w:rsidP="00D92919">
      <w:pPr>
        <w:tabs>
          <w:tab w:val="left" w:pos="7125"/>
        </w:tabs>
        <w:rPr>
          <w:sz w:val="28"/>
          <w:szCs w:val="28"/>
        </w:rPr>
      </w:pPr>
    </w:p>
    <w:p w:rsidR="00821165" w:rsidRDefault="00821165" w:rsidP="00D92919">
      <w:pPr>
        <w:tabs>
          <w:tab w:val="left" w:pos="7125"/>
        </w:tabs>
        <w:rPr>
          <w:sz w:val="28"/>
          <w:szCs w:val="28"/>
        </w:rPr>
      </w:pPr>
    </w:p>
    <w:p w:rsidR="00DA4D8C" w:rsidRDefault="00DA4D8C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ЗАТВЕРДЖЕНО</w:t>
      </w:r>
    </w:p>
    <w:p w:rsidR="00DA4D8C" w:rsidRDefault="00DA4D8C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</w:rPr>
      </w:pPr>
    </w:p>
    <w:p w:rsidR="00DA4D8C" w:rsidRDefault="00DA4D8C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</w:rPr>
      </w:pPr>
      <w:r>
        <w:rPr>
          <w:sz w:val="28"/>
          <w:szCs w:val="28"/>
        </w:rPr>
        <w:t>наказ начальника Управління</w:t>
      </w:r>
    </w:p>
    <w:p w:rsidR="00DA4D8C" w:rsidRDefault="00DA4D8C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</w:p>
    <w:p w:rsidR="00DA4D8C" w:rsidRDefault="00DA4D8C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обласної </w:t>
      </w:r>
    </w:p>
    <w:p w:rsidR="00DA4D8C" w:rsidRDefault="00DA4D8C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адміністрацій</w:t>
      </w:r>
    </w:p>
    <w:p w:rsidR="00DA4D8C" w:rsidRDefault="002D2557" w:rsidP="00DA4D8C">
      <w:pPr>
        <w:tabs>
          <w:tab w:val="left" w:pos="7371"/>
          <w:tab w:val="left" w:pos="7797"/>
        </w:tabs>
        <w:ind w:firstLine="5528"/>
        <w:jc w:val="both"/>
        <w:rPr>
          <w:sz w:val="28"/>
          <w:szCs w:val="28"/>
        </w:rPr>
      </w:pPr>
      <w:r>
        <w:rPr>
          <w:sz w:val="28"/>
          <w:szCs w:val="28"/>
        </w:rPr>
        <w:t>від 20 жовтня 2023 року № 176</w:t>
      </w:r>
      <w:r w:rsidR="00DA4D8C">
        <w:rPr>
          <w:sz w:val="28"/>
          <w:szCs w:val="28"/>
        </w:rPr>
        <w:t xml:space="preserve"> </w:t>
      </w:r>
    </w:p>
    <w:p w:rsidR="00DA4D8C" w:rsidRDefault="00DA4D8C" w:rsidP="00DA4D8C">
      <w:pPr>
        <w:tabs>
          <w:tab w:val="left" w:pos="7371"/>
          <w:tab w:val="left" w:pos="7797"/>
        </w:tabs>
        <w:jc w:val="both"/>
        <w:rPr>
          <w:sz w:val="28"/>
          <w:szCs w:val="28"/>
        </w:rPr>
      </w:pPr>
    </w:p>
    <w:p w:rsidR="00DA4D8C" w:rsidRDefault="00DA4D8C" w:rsidP="00DA4D8C">
      <w:pPr>
        <w:tabs>
          <w:tab w:val="left" w:pos="7371"/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A4D8C" w:rsidRDefault="00DA4D8C" w:rsidP="00DA4D8C">
      <w:pPr>
        <w:tabs>
          <w:tab w:val="left" w:pos="7371"/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надання матеріальної допомоги для вирішення соціально-побутових питань державним службовцям </w:t>
      </w:r>
      <w:r w:rsidRPr="00A552C6">
        <w:rPr>
          <w:b/>
          <w:sz w:val="28"/>
          <w:szCs w:val="28"/>
        </w:rPr>
        <w:t>Управління капітального будівництва Чернігівської обласної державної адміністрації</w:t>
      </w:r>
    </w:p>
    <w:p w:rsidR="00DA4D8C" w:rsidRDefault="00DA4D8C" w:rsidP="00DA4D8C">
      <w:pPr>
        <w:tabs>
          <w:tab w:val="left" w:pos="7371"/>
          <w:tab w:val="left" w:pos="7797"/>
        </w:tabs>
        <w:jc w:val="center"/>
        <w:rPr>
          <w:b/>
          <w:sz w:val="28"/>
          <w:szCs w:val="28"/>
        </w:rPr>
      </w:pPr>
    </w:p>
    <w:p w:rsidR="00DA4D8C" w:rsidRPr="002D2557" w:rsidRDefault="00DA4D8C" w:rsidP="00DA4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2557">
        <w:rPr>
          <w:color w:val="000000"/>
          <w:sz w:val="28"/>
          <w:szCs w:val="28"/>
          <w:lang w:val="uk-UA"/>
        </w:rPr>
        <w:t xml:space="preserve">1. Цей Порядок </w:t>
      </w:r>
      <w:r w:rsidRPr="002D2557">
        <w:rPr>
          <w:sz w:val="28"/>
          <w:szCs w:val="28"/>
          <w:lang w:val="uk-UA"/>
        </w:rPr>
        <w:t xml:space="preserve">визначає </w:t>
      </w:r>
      <w:r w:rsidRPr="002D2557">
        <w:rPr>
          <w:sz w:val="28"/>
          <w:szCs w:val="28"/>
          <w:shd w:val="clear" w:color="auto" w:fill="FFFFFF"/>
          <w:lang w:val="uk-UA"/>
        </w:rPr>
        <w:t xml:space="preserve">умови надання матеріальної допомоги для вирішення соціально-побутових питань (далі – матеріальна допомога) </w:t>
      </w:r>
      <w:r w:rsidRPr="002D2557">
        <w:rPr>
          <w:sz w:val="28"/>
          <w:szCs w:val="28"/>
          <w:lang w:val="uk-UA"/>
        </w:rPr>
        <w:t>державним службовцям Управління капітального будівництва Чернігівської обласної державної адміністрації.</w:t>
      </w:r>
    </w:p>
    <w:p w:rsidR="00DA4D8C" w:rsidRPr="002D2557" w:rsidRDefault="00DA4D8C" w:rsidP="00DA4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D2557">
        <w:rPr>
          <w:sz w:val="28"/>
          <w:szCs w:val="28"/>
          <w:shd w:val="clear" w:color="auto" w:fill="FFFFFF"/>
          <w:lang w:val="uk-UA"/>
        </w:rPr>
        <w:t xml:space="preserve">2. Матеріальна допомога може надаватися один раз на рік у розмірі, що не перевищує середньомісячної заробітної плати, на підставі особистої заяви працівника. </w:t>
      </w:r>
    </w:p>
    <w:p w:rsidR="00DA4D8C" w:rsidRPr="002D2557" w:rsidRDefault="00DA4D8C" w:rsidP="00DA4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D2557">
        <w:rPr>
          <w:sz w:val="28"/>
          <w:szCs w:val="28"/>
          <w:shd w:val="clear" w:color="auto" w:fill="FFFFFF"/>
          <w:lang w:val="uk-UA"/>
        </w:rPr>
        <w:t>3. Рішення про надання матеріальної допомоги державним службовцям приймається начальником Управління в межах затвердженого фонду оплати праці.</w:t>
      </w:r>
    </w:p>
    <w:p w:rsidR="00DA4D8C" w:rsidRPr="002D2557" w:rsidRDefault="00D53222" w:rsidP="00DA4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D2557">
        <w:rPr>
          <w:sz w:val="28"/>
          <w:szCs w:val="28"/>
          <w:shd w:val="clear" w:color="auto" w:fill="FFFFFF"/>
          <w:lang w:val="uk-UA"/>
        </w:rPr>
        <w:t xml:space="preserve">4. </w:t>
      </w:r>
      <w:r w:rsidR="00DA4D8C" w:rsidRPr="002D2557">
        <w:rPr>
          <w:sz w:val="28"/>
          <w:szCs w:val="28"/>
          <w:shd w:val="clear" w:color="auto" w:fill="FFFFFF"/>
          <w:lang w:val="uk-UA"/>
        </w:rPr>
        <w:t>Рішення про надання начальнику Управління та його заступникам матеріальної допомоги приймається начальником Управління за погодженням із головою обласної державної адміністрації.</w:t>
      </w:r>
    </w:p>
    <w:p w:rsidR="00DA4D8C" w:rsidRPr="002D2557" w:rsidRDefault="00D53222" w:rsidP="00DA4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D2557">
        <w:rPr>
          <w:sz w:val="28"/>
          <w:szCs w:val="28"/>
          <w:lang w:val="uk-UA"/>
        </w:rPr>
        <w:t>5</w:t>
      </w:r>
      <w:r w:rsidR="00DA4D8C" w:rsidRPr="002D2557">
        <w:rPr>
          <w:sz w:val="28"/>
          <w:szCs w:val="28"/>
          <w:lang w:val="uk-UA"/>
        </w:rPr>
        <w:t>. Державним службовцям, переведеним до Управління капітального будівництва Чернігівської обласної державної адміністрації з іншого державного органу,</w:t>
      </w:r>
      <w:r w:rsidR="00DA4D8C" w:rsidRPr="002D2557">
        <w:rPr>
          <w:color w:val="000000"/>
          <w:sz w:val="28"/>
          <w:szCs w:val="28"/>
          <w:lang w:val="uk-UA"/>
        </w:rPr>
        <w:t xml:space="preserve"> матеріальна допомога надається за умови, що вони не отримували її за попереднім місцем роботи у році, в якому були переведені.</w:t>
      </w:r>
    </w:p>
    <w:p w:rsidR="00DA4D8C" w:rsidRDefault="00DA4D8C" w:rsidP="00DA4D8C">
      <w:pPr>
        <w:tabs>
          <w:tab w:val="left" w:pos="7371"/>
          <w:tab w:val="left" w:pos="7797"/>
        </w:tabs>
        <w:rPr>
          <w:b/>
          <w:sz w:val="28"/>
          <w:szCs w:val="28"/>
        </w:rPr>
      </w:pPr>
    </w:p>
    <w:p w:rsidR="00DA4D8C" w:rsidRDefault="00DA4D8C" w:rsidP="00DA4D8C">
      <w:pPr>
        <w:tabs>
          <w:tab w:val="left" w:pos="7371"/>
          <w:tab w:val="left" w:pos="7797"/>
        </w:tabs>
        <w:rPr>
          <w:b/>
          <w:sz w:val="28"/>
          <w:szCs w:val="28"/>
        </w:rPr>
      </w:pPr>
    </w:p>
    <w:p w:rsidR="00DA4D8C" w:rsidRDefault="00DA4D8C" w:rsidP="00DA4D8C">
      <w:pPr>
        <w:tabs>
          <w:tab w:val="left" w:pos="7371"/>
          <w:tab w:val="left" w:pos="7797"/>
        </w:tabs>
        <w:rPr>
          <w:b/>
          <w:sz w:val="28"/>
          <w:szCs w:val="28"/>
        </w:rPr>
      </w:pPr>
    </w:p>
    <w:p w:rsidR="00DA4D8C" w:rsidRDefault="00DA4D8C" w:rsidP="00DA4D8C">
      <w:pPr>
        <w:tabs>
          <w:tab w:val="left" w:pos="7371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фінансового </w:t>
      </w:r>
    </w:p>
    <w:p w:rsidR="00DA4D8C" w:rsidRDefault="00DA4D8C" w:rsidP="00DA4D8C">
      <w:pPr>
        <w:tabs>
          <w:tab w:val="left" w:pos="7371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– головний бухгалтер                                                 Світлана СЕРЕДА</w:t>
      </w:r>
    </w:p>
    <w:p w:rsidR="00DA4D8C" w:rsidRDefault="00DA4D8C" w:rsidP="00DA4D8C">
      <w:pPr>
        <w:tabs>
          <w:tab w:val="left" w:pos="7371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DA4D8C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34319"/>
    <w:rsid w:val="00053335"/>
    <w:rsid w:val="000768F9"/>
    <w:rsid w:val="000858D7"/>
    <w:rsid w:val="000B3E32"/>
    <w:rsid w:val="001018D9"/>
    <w:rsid w:val="0010615C"/>
    <w:rsid w:val="00110704"/>
    <w:rsid w:val="00111315"/>
    <w:rsid w:val="00135171"/>
    <w:rsid w:val="0015208C"/>
    <w:rsid w:val="00164BE9"/>
    <w:rsid w:val="00165CBA"/>
    <w:rsid w:val="001706D3"/>
    <w:rsid w:val="001A0FA4"/>
    <w:rsid w:val="001B35FA"/>
    <w:rsid w:val="001C266C"/>
    <w:rsid w:val="001C4D18"/>
    <w:rsid w:val="001C7947"/>
    <w:rsid w:val="001E68B3"/>
    <w:rsid w:val="001F5540"/>
    <w:rsid w:val="00202640"/>
    <w:rsid w:val="0020360A"/>
    <w:rsid w:val="0022123E"/>
    <w:rsid w:val="002334D2"/>
    <w:rsid w:val="00242A0E"/>
    <w:rsid w:val="00257082"/>
    <w:rsid w:val="002A05E1"/>
    <w:rsid w:val="002D2557"/>
    <w:rsid w:val="00326E11"/>
    <w:rsid w:val="003567E3"/>
    <w:rsid w:val="0038710E"/>
    <w:rsid w:val="003A2A42"/>
    <w:rsid w:val="003C201E"/>
    <w:rsid w:val="003D0A11"/>
    <w:rsid w:val="004567F2"/>
    <w:rsid w:val="00472602"/>
    <w:rsid w:val="004B06CA"/>
    <w:rsid w:val="004B4C72"/>
    <w:rsid w:val="00534739"/>
    <w:rsid w:val="005375E8"/>
    <w:rsid w:val="00552E7E"/>
    <w:rsid w:val="00570D11"/>
    <w:rsid w:val="00573A96"/>
    <w:rsid w:val="005B0C1E"/>
    <w:rsid w:val="005B4F7F"/>
    <w:rsid w:val="005B662C"/>
    <w:rsid w:val="005E2344"/>
    <w:rsid w:val="005E4120"/>
    <w:rsid w:val="005F1298"/>
    <w:rsid w:val="00620F26"/>
    <w:rsid w:val="0066263C"/>
    <w:rsid w:val="006E24ED"/>
    <w:rsid w:val="006F31B4"/>
    <w:rsid w:val="0070130C"/>
    <w:rsid w:val="00711EE8"/>
    <w:rsid w:val="00732372"/>
    <w:rsid w:val="007400C1"/>
    <w:rsid w:val="00746198"/>
    <w:rsid w:val="00763CA3"/>
    <w:rsid w:val="0079659B"/>
    <w:rsid w:val="007A15BA"/>
    <w:rsid w:val="007A2A6D"/>
    <w:rsid w:val="007B2822"/>
    <w:rsid w:val="007E3208"/>
    <w:rsid w:val="00802CF7"/>
    <w:rsid w:val="00821165"/>
    <w:rsid w:val="00894203"/>
    <w:rsid w:val="008B1959"/>
    <w:rsid w:val="008D4B49"/>
    <w:rsid w:val="008F5453"/>
    <w:rsid w:val="00916E00"/>
    <w:rsid w:val="00967D24"/>
    <w:rsid w:val="0098697D"/>
    <w:rsid w:val="00992961"/>
    <w:rsid w:val="009B107F"/>
    <w:rsid w:val="009D44D9"/>
    <w:rsid w:val="009F3196"/>
    <w:rsid w:val="00A40296"/>
    <w:rsid w:val="00A7103A"/>
    <w:rsid w:val="00A745CA"/>
    <w:rsid w:val="00A82D55"/>
    <w:rsid w:val="00A82FF7"/>
    <w:rsid w:val="00AD2CCF"/>
    <w:rsid w:val="00AD5D21"/>
    <w:rsid w:val="00B11CFA"/>
    <w:rsid w:val="00B27BA5"/>
    <w:rsid w:val="00B47ADB"/>
    <w:rsid w:val="00B63668"/>
    <w:rsid w:val="00B70125"/>
    <w:rsid w:val="00B84AD4"/>
    <w:rsid w:val="00B86DEC"/>
    <w:rsid w:val="00B903BF"/>
    <w:rsid w:val="00BC4513"/>
    <w:rsid w:val="00C44385"/>
    <w:rsid w:val="00C70F05"/>
    <w:rsid w:val="00CB0C52"/>
    <w:rsid w:val="00CC353F"/>
    <w:rsid w:val="00CE2495"/>
    <w:rsid w:val="00CE3BE7"/>
    <w:rsid w:val="00D02E48"/>
    <w:rsid w:val="00D53222"/>
    <w:rsid w:val="00D92919"/>
    <w:rsid w:val="00D9521B"/>
    <w:rsid w:val="00D965AB"/>
    <w:rsid w:val="00DA4A7A"/>
    <w:rsid w:val="00DA4D8C"/>
    <w:rsid w:val="00DD15BF"/>
    <w:rsid w:val="00DE2C9B"/>
    <w:rsid w:val="00DF402E"/>
    <w:rsid w:val="00E1682B"/>
    <w:rsid w:val="00E36485"/>
    <w:rsid w:val="00E50921"/>
    <w:rsid w:val="00EA0597"/>
    <w:rsid w:val="00EA078F"/>
    <w:rsid w:val="00EB1D54"/>
    <w:rsid w:val="00ED6EF4"/>
    <w:rsid w:val="00EF5DA8"/>
    <w:rsid w:val="00F05DDA"/>
    <w:rsid w:val="00F25E91"/>
    <w:rsid w:val="00F769C8"/>
    <w:rsid w:val="00F807D0"/>
    <w:rsid w:val="00F97999"/>
    <w:rsid w:val="00FB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B80"/>
  <w15:docId w15:val="{6DBE650C-C589-4AE2-ADFC-F63C60A2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9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5092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ar-SA"/>
    </w:rPr>
  </w:style>
  <w:style w:type="paragraph" w:styleId="3">
    <w:name w:val="Body Text 3"/>
    <w:basedOn w:val="a"/>
    <w:link w:val="30"/>
    <w:rsid w:val="00E5092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5092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15</cp:revision>
  <cp:lastPrinted>2023-10-24T12:17:00Z</cp:lastPrinted>
  <dcterms:created xsi:type="dcterms:W3CDTF">2023-10-19T14:07:00Z</dcterms:created>
  <dcterms:modified xsi:type="dcterms:W3CDTF">2023-10-27T08:13:00Z</dcterms:modified>
</cp:coreProperties>
</file>